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8D" w:rsidRPr="005F488D" w:rsidRDefault="005F488D" w:rsidP="00A6085A">
      <w:pPr>
        <w:jc w:val="center"/>
        <w:rPr>
          <w:rFonts w:ascii="Verdana" w:hAnsi="Verdana"/>
          <w:b/>
        </w:rPr>
      </w:pPr>
      <w:bookmarkStart w:id="0" w:name="_GoBack"/>
      <w:r w:rsidRPr="005F488D">
        <w:rPr>
          <w:rFonts w:ascii="Verdana" w:hAnsi="Verdana"/>
          <w:b/>
        </w:rPr>
        <w:t>РОССИЙСКАЯ     ФЕДЕРАЦИЯ</w:t>
      </w:r>
    </w:p>
    <w:p w:rsidR="005F488D" w:rsidRPr="005F488D" w:rsidRDefault="005F488D" w:rsidP="00A6085A">
      <w:pPr>
        <w:jc w:val="center"/>
        <w:rPr>
          <w:rFonts w:ascii="Verdana" w:hAnsi="Verdana"/>
          <w:b/>
        </w:rPr>
      </w:pPr>
      <w:r w:rsidRPr="005F488D">
        <w:rPr>
          <w:rFonts w:ascii="Verdana" w:hAnsi="Verdana"/>
          <w:b/>
        </w:rPr>
        <w:t>ИРКУТСКАЯ        ОБЛАСТЬ</w:t>
      </w:r>
    </w:p>
    <w:p w:rsidR="005F488D" w:rsidRPr="005F488D" w:rsidRDefault="005F488D" w:rsidP="00A6085A">
      <w:pPr>
        <w:jc w:val="center"/>
        <w:rPr>
          <w:rFonts w:ascii="Verdana" w:hAnsi="Verdana"/>
          <w:b/>
        </w:rPr>
      </w:pPr>
      <w:r w:rsidRPr="005F488D">
        <w:rPr>
          <w:rFonts w:ascii="Verdana" w:hAnsi="Verdana"/>
          <w:b/>
        </w:rPr>
        <w:t>БАЯНДАЕВСКИЙ      РАЙОН</w:t>
      </w:r>
    </w:p>
    <w:p w:rsidR="005F488D" w:rsidRPr="005F488D" w:rsidRDefault="005F488D" w:rsidP="00A6085A">
      <w:pPr>
        <w:jc w:val="center"/>
        <w:rPr>
          <w:rFonts w:ascii="Verdana" w:hAnsi="Verdana"/>
          <w:b/>
        </w:rPr>
      </w:pPr>
      <w:r w:rsidRPr="005F488D">
        <w:rPr>
          <w:rFonts w:ascii="Verdana" w:hAnsi="Verdana"/>
          <w:b/>
        </w:rPr>
        <w:t>ДУМА  МУНИЦИПАЛЬНОГО ОБРАЗОВАНИЯ «ТУРГЕНЕВКА»</w:t>
      </w:r>
    </w:p>
    <w:p w:rsidR="005F488D" w:rsidRPr="005F488D" w:rsidRDefault="005F488D" w:rsidP="00A6085A">
      <w:pPr>
        <w:jc w:val="center"/>
        <w:rPr>
          <w:rFonts w:ascii="Verdana" w:hAnsi="Verdana"/>
          <w:b/>
        </w:rPr>
      </w:pPr>
    </w:p>
    <w:p w:rsidR="005F488D" w:rsidRDefault="005F488D" w:rsidP="005F488D">
      <w:pPr>
        <w:rPr>
          <w:b/>
        </w:rPr>
      </w:pPr>
    </w:p>
    <w:p w:rsidR="005F488D" w:rsidRDefault="005F488D" w:rsidP="005F488D">
      <w:pPr>
        <w:rPr>
          <w:b/>
        </w:rPr>
      </w:pPr>
      <w:r>
        <w:rPr>
          <w:b/>
        </w:rPr>
        <w:t xml:space="preserve">                                                                 РЕШЕНИЕ</w:t>
      </w:r>
    </w:p>
    <w:p w:rsidR="005F488D" w:rsidRDefault="005F488D" w:rsidP="005F488D">
      <w:pPr>
        <w:rPr>
          <w:b/>
        </w:rPr>
      </w:pPr>
    </w:p>
    <w:p w:rsidR="005F488D" w:rsidRDefault="005F488D" w:rsidP="005F488D"/>
    <w:p w:rsidR="005F488D" w:rsidRDefault="005F488D" w:rsidP="005F488D">
      <w:r>
        <w:t xml:space="preserve">   От   </w:t>
      </w:r>
      <w:r w:rsidR="006C4FB0">
        <w:t xml:space="preserve"> 17.06</w:t>
      </w:r>
      <w:r w:rsidR="003B5E9D">
        <w:t>.201</w:t>
      </w:r>
      <w:r w:rsidR="00E34019">
        <w:t>6</w:t>
      </w:r>
      <w:r w:rsidR="003B5E9D">
        <w:t>г.</w:t>
      </w:r>
      <w:r w:rsidR="009A3881">
        <w:t xml:space="preserve">                  </w:t>
      </w:r>
      <w:r>
        <w:t xml:space="preserve">№ </w:t>
      </w:r>
      <w:r w:rsidR="009A3881">
        <w:t>46</w:t>
      </w:r>
      <w:r>
        <w:t xml:space="preserve">                                      с. </w:t>
      </w:r>
      <w:proofErr w:type="spellStart"/>
      <w:r>
        <w:t>Тургеневка</w:t>
      </w:r>
      <w:proofErr w:type="spellEnd"/>
    </w:p>
    <w:p w:rsidR="005F488D" w:rsidRDefault="005B3C7A" w:rsidP="005F488D">
      <w:r>
        <w:t xml:space="preserve"> </w:t>
      </w:r>
    </w:p>
    <w:p w:rsidR="005F488D" w:rsidRDefault="005F488D" w:rsidP="005F488D"/>
    <w:p w:rsidR="005F488D" w:rsidRDefault="005F488D" w:rsidP="005F488D">
      <w:r>
        <w:t xml:space="preserve"> О внесении изменений </w:t>
      </w:r>
      <w:proofErr w:type="gramStart"/>
      <w:r>
        <w:t>в</w:t>
      </w:r>
      <w:proofErr w:type="gramEnd"/>
    </w:p>
    <w:p w:rsidR="005F488D" w:rsidRDefault="00E34019" w:rsidP="005F488D">
      <w:r>
        <w:t>бюджет  МО « Тургеневка» за 2016</w:t>
      </w:r>
      <w:r w:rsidR="005F488D">
        <w:t>г.</w:t>
      </w:r>
    </w:p>
    <w:p w:rsidR="005F488D" w:rsidRDefault="005F488D" w:rsidP="005F488D"/>
    <w:p w:rsidR="005F488D" w:rsidRDefault="005F488D" w:rsidP="005F488D">
      <w:r>
        <w:t xml:space="preserve">       Руководствуясь решением Думы МО «Тургеневка» «О бюджете муниципального </w:t>
      </w:r>
      <w:r w:rsidR="00E34019">
        <w:t>образования «Тургеневка» на 2016 год от 28.12.2015</w:t>
      </w:r>
      <w:r>
        <w:t xml:space="preserve">г. за № </w:t>
      </w:r>
      <w:r w:rsidR="00E34019">
        <w:t>3</w:t>
      </w:r>
      <w:r>
        <w:t>8 и в связи с увеличение</w:t>
      </w:r>
      <w:r w:rsidR="00E34019">
        <w:t>м доходной части бюджета за 2016</w:t>
      </w:r>
      <w:r>
        <w:t xml:space="preserve"> год     </w:t>
      </w:r>
    </w:p>
    <w:p w:rsidR="005F488D" w:rsidRDefault="005F488D" w:rsidP="005F488D">
      <w:r>
        <w:t xml:space="preserve">                  Дума муниципального образования «Тургеневка»  решила:  </w:t>
      </w:r>
    </w:p>
    <w:p w:rsidR="005F488D" w:rsidRDefault="005F488D" w:rsidP="005F488D">
      <w:pPr>
        <w:numPr>
          <w:ilvl w:val="0"/>
          <w:numId w:val="1"/>
        </w:numPr>
      </w:pPr>
      <w:r w:rsidRPr="006C4FB0">
        <w:rPr>
          <w:b/>
        </w:rPr>
        <w:t>Внести изменения в доходную и расходную часть бюджета МО Тургеневка» в</w:t>
      </w:r>
      <w:r>
        <w:t xml:space="preserve"> </w:t>
      </w:r>
      <w:r w:rsidRPr="00757E9F">
        <w:rPr>
          <w:b/>
        </w:rPr>
        <w:t xml:space="preserve">соответствии </w:t>
      </w:r>
      <w:r w:rsidRPr="00757E9F">
        <w:rPr>
          <w:b/>
          <w:u w:val="single"/>
        </w:rPr>
        <w:t>с приложениями</w:t>
      </w:r>
      <w:proofErr w:type="gramStart"/>
      <w:r w:rsidRPr="00757E9F">
        <w:rPr>
          <w:b/>
          <w:u w:val="single"/>
        </w:rPr>
        <w:t xml:space="preserve"> :</w:t>
      </w:r>
      <w:proofErr w:type="gramEnd"/>
      <w:r w:rsidRPr="00757E9F">
        <w:rPr>
          <w:b/>
          <w:u w:val="single"/>
        </w:rPr>
        <w:t xml:space="preserve"> № 2</w:t>
      </w:r>
    </w:p>
    <w:p w:rsidR="005F488D" w:rsidRDefault="00E34019" w:rsidP="005F488D">
      <w:pPr>
        <w:ind w:left="720"/>
      </w:pPr>
      <w:r>
        <w:t>а)</w:t>
      </w:r>
      <w:r w:rsidR="005F488D">
        <w:t xml:space="preserve">   КБК </w:t>
      </w:r>
      <w:r>
        <w:t>009</w:t>
      </w:r>
      <w:r w:rsidR="006C4FB0">
        <w:t>20202999100000151  - субсидия «Проект народных инициатив»- 101,4</w:t>
      </w:r>
      <w:r w:rsidR="00A6085A">
        <w:t xml:space="preserve"> </w:t>
      </w:r>
      <w:r>
        <w:t>тыс</w:t>
      </w:r>
      <w:proofErr w:type="gramStart"/>
      <w:r>
        <w:t>.р</w:t>
      </w:r>
      <w:proofErr w:type="gramEnd"/>
      <w:r>
        <w:t>ублей;</w:t>
      </w:r>
    </w:p>
    <w:p w:rsidR="00E34019" w:rsidRDefault="00E34019" w:rsidP="005F488D">
      <w:pPr>
        <w:ind w:left="720"/>
      </w:pPr>
    </w:p>
    <w:p w:rsidR="005F488D" w:rsidRDefault="00E34019" w:rsidP="00E34019">
      <w:r>
        <w:t xml:space="preserve">            в)   </w:t>
      </w:r>
      <w:r w:rsidR="005F488D">
        <w:t xml:space="preserve">КБК  </w:t>
      </w:r>
      <w:r>
        <w:t>009</w:t>
      </w:r>
      <w:r w:rsidR="006C4FB0">
        <w:t xml:space="preserve">20201001100000151 – дотация районного финансирования </w:t>
      </w:r>
      <w:r>
        <w:t>–</w:t>
      </w:r>
      <w:r w:rsidR="006C4FB0">
        <w:t xml:space="preserve"> 75</w:t>
      </w:r>
      <w:r w:rsidR="005F488D">
        <w:t>,0</w:t>
      </w:r>
      <w:r w:rsidR="006C4FB0">
        <w:t xml:space="preserve"> </w:t>
      </w:r>
      <w:r>
        <w:t>тыс</w:t>
      </w:r>
      <w:proofErr w:type="gramStart"/>
      <w:r>
        <w:t>.р</w:t>
      </w:r>
      <w:proofErr w:type="gramEnd"/>
      <w:r>
        <w:t>ублей;</w:t>
      </w:r>
    </w:p>
    <w:p w:rsidR="005F488D" w:rsidRDefault="005F488D" w:rsidP="005F488D">
      <w:pPr>
        <w:ind w:left="360"/>
      </w:pPr>
    </w:p>
    <w:p w:rsidR="009A3881" w:rsidRDefault="009A3881" w:rsidP="00757E9F">
      <w:pPr>
        <w:rPr>
          <w:b/>
        </w:rPr>
      </w:pPr>
      <w:r>
        <w:rPr>
          <w:b/>
        </w:rPr>
        <w:t xml:space="preserve">2.Приложение № 4- №6: </w:t>
      </w:r>
    </w:p>
    <w:p w:rsidR="005F488D" w:rsidRPr="009A3881" w:rsidRDefault="009A3881" w:rsidP="00757E9F">
      <w:r>
        <w:t xml:space="preserve">      </w:t>
      </w:r>
      <w:r w:rsidRPr="009A3881">
        <w:t xml:space="preserve">а) </w:t>
      </w:r>
      <w:r>
        <w:t xml:space="preserve">КБК  00905029930349999 244(340ЖКХ)-72,0 тыс.руб. субсидия «Проект народных инициатив»- приобретение двух глубинных насосов на </w:t>
      </w:r>
      <w:proofErr w:type="spellStart"/>
      <w:r>
        <w:t>водоскважины</w:t>
      </w:r>
      <w:proofErr w:type="spellEnd"/>
      <w:r>
        <w:t xml:space="preserve"> в </w:t>
      </w:r>
      <w:proofErr w:type="spellStart"/>
      <w:r>
        <w:t>с</w:t>
      </w:r>
      <w:proofErr w:type="gramStart"/>
      <w:r>
        <w:t>.Т</w:t>
      </w:r>
      <w:proofErr w:type="gramEnd"/>
      <w:r>
        <w:t>ургеневка</w:t>
      </w:r>
      <w:proofErr w:type="spellEnd"/>
      <w:r>
        <w:t xml:space="preserve"> по ул.Школьная и Ветряк.  </w:t>
      </w:r>
    </w:p>
    <w:p w:rsidR="005F488D" w:rsidRDefault="00BA18A2" w:rsidP="005F488D">
      <w:pPr>
        <w:ind w:left="360"/>
      </w:pPr>
      <w:r>
        <w:t>б</w:t>
      </w:r>
      <w:r w:rsidR="009A3881">
        <w:t>) КБК  009</w:t>
      </w:r>
      <w:r w:rsidR="00757E9F">
        <w:t>0</w:t>
      </w:r>
      <w:r w:rsidR="009A3881">
        <w:t>5039930449999 244(340 благоустройство</w:t>
      </w:r>
      <w:r w:rsidR="00757E9F">
        <w:t>)</w:t>
      </w:r>
      <w:r w:rsidR="005F488D">
        <w:t xml:space="preserve"> – </w:t>
      </w:r>
      <w:r w:rsidR="009A3881">
        <w:t xml:space="preserve">29,4 тыс.руб.- субсидия </w:t>
      </w:r>
      <w:r>
        <w:t xml:space="preserve">«Проект народных инициатив»- приобретение электроматериалов для уличного освещения в </w:t>
      </w:r>
      <w:proofErr w:type="spellStart"/>
      <w:r>
        <w:t>с</w:t>
      </w:r>
      <w:proofErr w:type="gramStart"/>
      <w:r>
        <w:t>.Т</w:t>
      </w:r>
      <w:proofErr w:type="gramEnd"/>
      <w:r>
        <w:t>ургеневка</w:t>
      </w:r>
      <w:proofErr w:type="spellEnd"/>
      <w:r>
        <w:t xml:space="preserve"> по ул.Школьная</w:t>
      </w:r>
    </w:p>
    <w:p w:rsidR="00BA18A2" w:rsidRDefault="00BA18A2" w:rsidP="005F488D">
      <w:pPr>
        <w:ind w:left="360"/>
      </w:pPr>
      <w:r>
        <w:t>в) КБК 00910019910443060 321(263)- 75,0 дотация районного финансирования – пенсия для муниципальных служащих.</w:t>
      </w:r>
    </w:p>
    <w:p w:rsidR="00BA18A2" w:rsidRDefault="00BA18A2" w:rsidP="005F488D">
      <w:pPr>
        <w:ind w:left="360"/>
      </w:pPr>
      <w:r>
        <w:t>г) КБК 00904099930149999 244(225)-35,525 тыс</w:t>
      </w:r>
      <w:proofErr w:type="gramStart"/>
      <w:r>
        <w:t>.р</w:t>
      </w:r>
      <w:proofErr w:type="gramEnd"/>
      <w:r>
        <w:t>уб.- акцизы, остаток на 1 января 2016 года.</w:t>
      </w:r>
    </w:p>
    <w:p w:rsidR="00D63C88" w:rsidRDefault="00D63C88" w:rsidP="00A6085A"/>
    <w:p w:rsidR="00757E9F" w:rsidRDefault="00757E9F" w:rsidP="005F488D">
      <w:pPr>
        <w:ind w:left="360"/>
      </w:pPr>
    </w:p>
    <w:p w:rsidR="005F488D" w:rsidRDefault="00757E9F" w:rsidP="005F488D">
      <w:r w:rsidRPr="00757E9F">
        <w:rPr>
          <w:b/>
        </w:rPr>
        <w:t>3</w:t>
      </w:r>
      <w:r w:rsidR="005F488D" w:rsidRPr="00757E9F">
        <w:rPr>
          <w:b/>
        </w:rPr>
        <w:t>.</w:t>
      </w:r>
      <w:r w:rsidR="005F488D">
        <w:t xml:space="preserve"> Опубликовать  решение Думы в очередном номере Вестника МО «Тургеневка»</w:t>
      </w:r>
    </w:p>
    <w:p w:rsidR="005F488D" w:rsidRDefault="005F488D" w:rsidP="005F488D"/>
    <w:p w:rsidR="00757E9F" w:rsidRDefault="00757E9F" w:rsidP="005F488D"/>
    <w:p w:rsidR="00757E9F" w:rsidRDefault="00757E9F" w:rsidP="005F488D"/>
    <w:p w:rsidR="00757E9F" w:rsidRDefault="00757E9F" w:rsidP="005F488D"/>
    <w:p w:rsidR="00757E9F" w:rsidRDefault="00757E9F" w:rsidP="005F488D"/>
    <w:p w:rsidR="00757E9F" w:rsidRDefault="00757E9F" w:rsidP="005F488D"/>
    <w:p w:rsidR="00757E9F" w:rsidRDefault="00757E9F" w:rsidP="005F488D"/>
    <w:p w:rsidR="005F488D" w:rsidRDefault="005F488D" w:rsidP="005F488D">
      <w:r>
        <w:t xml:space="preserve">        Председатель Думы МО «Тургеневка»                                  Т.В.Токарева                                                               </w:t>
      </w:r>
    </w:p>
    <w:p w:rsidR="005F488D" w:rsidRDefault="005F488D" w:rsidP="005F488D"/>
    <w:p w:rsidR="005F488D" w:rsidRDefault="005F488D" w:rsidP="005F488D">
      <w:r>
        <w:t xml:space="preserve">         Глава МО «Тургеневка»                                                          С.В. Недосекина                                                                                              </w:t>
      </w:r>
    </w:p>
    <w:p w:rsidR="005F488D" w:rsidRDefault="005F488D" w:rsidP="005F488D"/>
    <w:bookmarkEnd w:id="0"/>
    <w:p w:rsidR="005F488D" w:rsidRDefault="005F488D" w:rsidP="005F488D"/>
    <w:sectPr w:rsidR="005F488D" w:rsidSect="005F48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4DC0"/>
    <w:multiLevelType w:val="hybridMultilevel"/>
    <w:tmpl w:val="F2FEA4BA"/>
    <w:lvl w:ilvl="0" w:tplc="E4E2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F488D"/>
    <w:rsid w:val="000A2DF8"/>
    <w:rsid w:val="001355BB"/>
    <w:rsid w:val="001A5209"/>
    <w:rsid w:val="00302E86"/>
    <w:rsid w:val="00391694"/>
    <w:rsid w:val="003B5E9D"/>
    <w:rsid w:val="00530FF7"/>
    <w:rsid w:val="005B3C7A"/>
    <w:rsid w:val="005F488D"/>
    <w:rsid w:val="006C4FB0"/>
    <w:rsid w:val="00757E9F"/>
    <w:rsid w:val="009A3881"/>
    <w:rsid w:val="00A6085A"/>
    <w:rsid w:val="00B21961"/>
    <w:rsid w:val="00BA18A2"/>
    <w:rsid w:val="00C23551"/>
    <w:rsid w:val="00C703AB"/>
    <w:rsid w:val="00D63C88"/>
    <w:rsid w:val="00E34019"/>
    <w:rsid w:val="00E5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D7FC-9F0D-415E-A4D4-6BBBD399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11</cp:revision>
  <cp:lastPrinted>2016-06-21T07:03:00Z</cp:lastPrinted>
  <dcterms:created xsi:type="dcterms:W3CDTF">2014-05-13T00:49:00Z</dcterms:created>
  <dcterms:modified xsi:type="dcterms:W3CDTF">2016-06-21T07:04:00Z</dcterms:modified>
</cp:coreProperties>
</file>